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附件1:</w:t>
      </w:r>
    </w:p>
    <w:p>
      <w:pPr>
        <w:spacing w:line="560" w:lineRule="exact"/>
        <w:ind w:firstLine="420" w:firstLineChars="15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一、单位条件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1. 独立法人资格；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2. 具备营销的相关专业知识和经营能力；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3. 企业财务状况良好；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4</w:t>
      </w:r>
      <w:r>
        <w:rPr>
          <w:rFonts w:hint="eastAsia" w:ascii="方正仿宋_GBK" w:eastAsia="方正仿宋_GBK"/>
          <w:sz w:val="28"/>
          <w:szCs w:val="28"/>
        </w:rPr>
        <w:t>. 服从管理、积极配合诚邀人做好相关工作；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5</w:t>
      </w:r>
      <w:r>
        <w:rPr>
          <w:rFonts w:hint="eastAsia" w:ascii="方正仿宋_GBK" w:eastAsia="方正仿宋_GBK"/>
          <w:sz w:val="28"/>
          <w:szCs w:val="28"/>
        </w:rPr>
        <w:t xml:space="preserve">. 企业经营过程中无重大违法违规行为、重大安全质量事故、合同履行失信行为，社会信誉良好。  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二、资料要求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本次优选资料应包含但不限于以下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几</w:t>
      </w:r>
      <w:r>
        <w:rPr>
          <w:rFonts w:hint="eastAsia" w:ascii="方正仿宋_GBK" w:eastAsia="方正仿宋_GBK"/>
          <w:sz w:val="28"/>
          <w:szCs w:val="28"/>
        </w:rPr>
        <w:t>个方面：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（一）</w:t>
      </w:r>
      <w:r>
        <w:rPr>
          <w:rFonts w:hint="eastAsia" w:ascii="方正仿宋_GBK" w:eastAsia="方正仿宋_GBK" w:cs="Times New Roman"/>
          <w:sz w:val="28"/>
          <w:szCs w:val="28"/>
        </w:rPr>
        <w:t>营销策略指标</w:t>
      </w:r>
    </w:p>
    <w:p>
      <w:pPr>
        <w:numPr>
          <w:ilvl w:val="0"/>
          <w:numId w:val="1"/>
        </w:numPr>
        <w:spacing w:line="560" w:lineRule="exact"/>
        <w:ind w:left="0" w:leftChars="0" w:firstLine="560" w:firstLineChars="200"/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仿宋_GBK" w:eastAsia="方正仿宋_GBK" w:cs="Times New Roman"/>
          <w:sz w:val="28"/>
          <w:szCs w:val="28"/>
          <w:lang w:val="en-US" w:eastAsia="zh-CN"/>
        </w:rPr>
        <w:t>营网络及新媒体营销团队规模 （提供必要证明如社保缴纳 证明等）</w:t>
      </w:r>
    </w:p>
    <w:p>
      <w:pPr>
        <w:numPr>
          <w:ilvl w:val="0"/>
          <w:numId w:val="1"/>
        </w:numPr>
        <w:spacing w:line="560" w:lineRule="exact"/>
        <w:ind w:left="0" w:leftChars="0" w:firstLine="560" w:firstLineChars="200"/>
        <w:rPr>
          <w:rFonts w:hint="eastAsia" w:ascii="方正仿宋_GBK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仿宋_GBK" w:eastAsia="方正仿宋_GBK" w:cs="Times New Roman"/>
          <w:sz w:val="28"/>
          <w:szCs w:val="28"/>
          <w:lang w:val="en-US" w:eastAsia="zh-CN"/>
        </w:rPr>
        <w:t>直播间及主播数量；网络店铺数量；（二选一）</w:t>
      </w:r>
    </w:p>
    <w:p>
      <w:pPr>
        <w:numPr>
          <w:ilvl w:val="0"/>
          <w:numId w:val="1"/>
        </w:numPr>
        <w:spacing w:line="560" w:lineRule="exact"/>
        <w:ind w:left="0" w:leftChars="0" w:firstLine="560" w:firstLineChars="200"/>
        <w:rPr>
          <w:rFonts w:hint="eastAsia" w:ascii="方正仿宋_GBK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仿宋_GBK" w:eastAsia="方正仿宋_GBK" w:cs="Times New Roman"/>
          <w:sz w:val="28"/>
          <w:szCs w:val="28"/>
          <w:lang w:val="en-US" w:eastAsia="zh-CN"/>
        </w:rPr>
        <w:t xml:space="preserve">近 </w:t>
      </w:r>
      <w:r>
        <w:rPr>
          <w:rFonts w:hint="default" w:ascii="方正仿宋_GBK" w:eastAsia="方正仿宋_GBK" w:cs="Times New Roman"/>
          <w:sz w:val="28"/>
          <w:szCs w:val="28"/>
          <w:lang w:val="en-US" w:eastAsia="zh-CN"/>
        </w:rPr>
        <w:t xml:space="preserve">5 </w:t>
      </w:r>
      <w:r>
        <w:rPr>
          <w:rFonts w:hint="eastAsia" w:ascii="方正仿宋_GBK" w:eastAsia="方正仿宋_GBK" w:cs="Times New Roman"/>
          <w:sz w:val="28"/>
          <w:szCs w:val="28"/>
          <w:lang w:val="en-US" w:eastAsia="zh-CN"/>
        </w:rPr>
        <w:t>年网络平台获奖情况；</w:t>
      </w:r>
    </w:p>
    <w:p>
      <w:pPr>
        <w:numPr>
          <w:ilvl w:val="0"/>
          <w:numId w:val="1"/>
        </w:numPr>
        <w:spacing w:line="560" w:lineRule="exact"/>
        <w:ind w:left="0" w:leftChars="0" w:firstLine="560" w:firstLineChars="200"/>
        <w:rPr>
          <w:rFonts w:hint="eastAsia" w:ascii="方正仿宋_GBK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仿宋_GBK" w:eastAsia="方正仿宋_GBK" w:cs="Times New Roman"/>
          <w:sz w:val="28"/>
          <w:szCs w:val="28"/>
          <w:lang w:val="en-US" w:eastAsia="zh-CN"/>
        </w:rPr>
        <w:t xml:space="preserve">近 </w:t>
      </w:r>
      <w:r>
        <w:rPr>
          <w:rFonts w:hint="default" w:ascii="方正仿宋_GBK" w:eastAsia="方正仿宋_GBK" w:cs="Times New Roman"/>
          <w:sz w:val="28"/>
          <w:szCs w:val="28"/>
          <w:lang w:val="en-US" w:eastAsia="zh-CN"/>
        </w:rPr>
        <w:t xml:space="preserve">3 </w:t>
      </w:r>
      <w:r>
        <w:rPr>
          <w:rFonts w:hint="eastAsia" w:ascii="方正仿宋_GBK" w:eastAsia="方正仿宋_GBK" w:cs="Times New Roman"/>
          <w:sz w:val="28"/>
          <w:szCs w:val="28"/>
          <w:lang w:val="en-US" w:eastAsia="zh-CN"/>
        </w:rPr>
        <w:t>年成功营销案例及数量；</w:t>
      </w:r>
    </w:p>
    <w:p>
      <w:pPr>
        <w:numPr>
          <w:ilvl w:val="0"/>
          <w:numId w:val="1"/>
        </w:numPr>
        <w:spacing w:line="560" w:lineRule="exact"/>
        <w:ind w:left="0" w:leftChars="0" w:firstLine="560" w:firstLineChars="200"/>
        <w:rPr>
          <w:rFonts w:hint="eastAsia" w:ascii="方正仿宋_GBK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仿宋_GBK" w:eastAsia="方正仿宋_GBK" w:cs="Times New Roman"/>
          <w:sz w:val="28"/>
          <w:szCs w:val="28"/>
          <w:lang w:val="en-US" w:eastAsia="zh-CN"/>
        </w:rPr>
        <w:t>对游轮行业在网络新媒体领域的营销分析及推广计划；</w:t>
      </w:r>
    </w:p>
    <w:p>
      <w:pPr>
        <w:numPr>
          <w:ilvl w:val="0"/>
          <w:numId w:val="1"/>
        </w:numPr>
        <w:spacing w:line="560" w:lineRule="exact"/>
        <w:ind w:left="0" w:leftChars="0" w:firstLine="560" w:firstLineChars="200"/>
        <w:rPr>
          <w:rFonts w:hint="eastAsia" w:ascii="方正仿宋_GBK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仿宋_GBK" w:eastAsia="方正仿宋_GBK" w:cs="Times New Roman"/>
          <w:sz w:val="28"/>
          <w:szCs w:val="28"/>
          <w:lang w:val="en-US" w:eastAsia="zh-CN"/>
        </w:rPr>
        <w:t>新媒体销售情况（提供清晰的销售证明）；</w:t>
      </w:r>
    </w:p>
    <w:p>
      <w:pPr>
        <w:numPr>
          <w:ilvl w:val="0"/>
          <w:numId w:val="1"/>
        </w:numPr>
        <w:spacing w:line="560" w:lineRule="exact"/>
        <w:ind w:left="0" w:leftChars="0" w:firstLine="560" w:firstLineChars="200"/>
        <w:rPr>
          <w:rFonts w:hint="eastAsia" w:ascii="方正仿宋_GBK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仿宋_GBK" w:eastAsia="方正仿宋_GBK" w:cs="Times New Roman"/>
          <w:sz w:val="28"/>
          <w:szCs w:val="28"/>
          <w:lang w:val="en-US" w:eastAsia="zh-CN"/>
        </w:rPr>
        <w:t>计划完成目标任务情况；</w:t>
      </w:r>
    </w:p>
    <w:p>
      <w:pPr>
        <w:numPr>
          <w:ilvl w:val="0"/>
          <w:numId w:val="1"/>
        </w:numPr>
        <w:spacing w:line="560" w:lineRule="exact"/>
        <w:ind w:left="0" w:leftChars="0" w:firstLine="560" w:firstLineChars="200"/>
        <w:rPr>
          <w:rFonts w:hint="eastAsia" w:ascii="方正仿宋_GBK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仿宋_GBK" w:eastAsia="方正仿宋_GBK" w:cs="Times New Roman"/>
          <w:sz w:val="28"/>
          <w:szCs w:val="28"/>
          <w:lang w:val="en-US" w:eastAsia="zh-CN"/>
        </w:rPr>
        <w:t>承诺书（履约保证金、款项支付、配合诚邀人并服从管理等）；</w:t>
      </w:r>
    </w:p>
    <w:p>
      <w:pPr>
        <w:numPr>
          <w:ilvl w:val="0"/>
          <w:numId w:val="1"/>
        </w:numPr>
        <w:spacing w:line="560" w:lineRule="exact"/>
        <w:ind w:left="0" w:leftChars="0" w:firstLine="560" w:firstLineChars="200"/>
        <w:rPr>
          <w:rFonts w:hint="eastAsia" w:ascii="方正仿宋_GBK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仿宋_GBK" w:eastAsia="方正仿宋_GBK" w:cs="Times New Roman"/>
          <w:sz w:val="28"/>
          <w:szCs w:val="28"/>
          <w:lang w:val="en-US" w:eastAsia="zh-CN"/>
        </w:rPr>
        <w:t>所有投标单位，均需通过为期三个月的考核期。考核期内若经营指标未达到游轮公司考核要求，公司有权决定是否继续与其进行后续合作。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（二）资质指标</w:t>
      </w:r>
    </w:p>
    <w:p>
      <w:pPr>
        <w:spacing w:line="560" w:lineRule="exact"/>
        <w:ind w:firstLine="560" w:firstLineChars="200"/>
        <w:rPr>
          <w:rFonts w:hint="eastAsia" w:ascii="方正仿宋_GBK" w:eastAsia="方正仿宋_GBK" w:cs="Times New Roman"/>
          <w:sz w:val="28"/>
          <w:szCs w:val="28"/>
        </w:rPr>
      </w:pPr>
      <w:r>
        <w:rPr>
          <w:rFonts w:hint="eastAsia" w:ascii="方正仿宋_GBK" w:eastAsia="方正仿宋_GBK" w:cs="Times New Roman"/>
          <w:sz w:val="28"/>
          <w:szCs w:val="28"/>
        </w:rPr>
        <w:t xml:space="preserve">1. </w:t>
      </w:r>
      <w:r>
        <w:rPr>
          <w:rFonts w:hint="eastAsia" w:ascii="方正仿宋_GBK" w:eastAsia="方正仿宋_GBK" w:cs="Times New Roman"/>
          <w:sz w:val="28"/>
          <w:szCs w:val="28"/>
          <w:lang w:val="en-US" w:eastAsia="zh-CN"/>
        </w:rPr>
        <w:t>材料整体情况：投标文件是否思路清晰、资料是否齐全；</w:t>
      </w:r>
    </w:p>
    <w:p>
      <w:pPr>
        <w:spacing w:line="560" w:lineRule="exact"/>
        <w:ind w:firstLine="560" w:firstLineChars="200"/>
        <w:rPr>
          <w:rFonts w:hint="default" w:ascii="方正仿宋_GBK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仿宋_GBK" w:eastAsia="方正仿宋_GBK" w:cs="Times New Roman"/>
          <w:sz w:val="28"/>
          <w:szCs w:val="28"/>
          <w:lang w:val="en-US" w:eastAsia="zh-CN"/>
        </w:rPr>
        <w:t>2. 企业综合实力：组织架构是否需完善、证照资质是否齐全、财务状况及综合信誉；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  <w:lang w:eastAsia="zh-CN"/>
        </w:rPr>
      </w:pPr>
      <w:r>
        <w:rPr>
          <w:rFonts w:hint="eastAsia" w:ascii="方正仿宋_GBK" w:eastAsia="方正仿宋_GBK"/>
          <w:sz w:val="28"/>
          <w:szCs w:val="28"/>
        </w:rPr>
        <w:t>2. 企业近3年财务状况</w:t>
      </w:r>
      <w:r>
        <w:rPr>
          <w:rFonts w:hint="eastAsia" w:ascii="方正仿宋_GBK" w:eastAsia="方正仿宋_GBK"/>
          <w:sz w:val="28"/>
          <w:szCs w:val="28"/>
          <w:lang w:eastAsia="zh-CN"/>
        </w:rPr>
        <w:t>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  <w:lang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3</w:t>
      </w:r>
      <w:r>
        <w:rPr>
          <w:rFonts w:hint="eastAsia" w:ascii="方正仿宋_GBK" w:eastAsia="方正仿宋_GBK"/>
          <w:sz w:val="28"/>
          <w:szCs w:val="28"/>
        </w:rPr>
        <w:t>. 办公地点、企业规模、人员及其他基本情况概述</w:t>
      </w:r>
      <w:r>
        <w:rPr>
          <w:rFonts w:hint="eastAsia" w:ascii="方正仿宋_GBK" w:eastAsia="方正仿宋_GBK"/>
          <w:sz w:val="28"/>
          <w:szCs w:val="28"/>
          <w:lang w:eastAsia="zh-CN"/>
        </w:rPr>
        <w:t>；</w:t>
      </w:r>
    </w:p>
    <w:p>
      <w:pPr>
        <w:spacing w:line="560" w:lineRule="exact"/>
        <w:ind w:firstLine="560" w:firstLineChars="200"/>
        <w:rPr>
          <w:rFonts w:hint="default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  <w:lang w:val="en-US" w:eastAsia="zh-CN"/>
        </w:rPr>
        <w:t>4.</w:t>
      </w:r>
      <w:r>
        <w:rPr>
          <w:rFonts w:hint="eastAsia" w:ascii="方正仿宋_GBK" w:eastAsia="方正仿宋_GBK" w:cs="Times New Roman"/>
          <w:sz w:val="28"/>
          <w:szCs w:val="28"/>
          <w:lang w:val="en-US" w:eastAsia="zh-CN"/>
        </w:rPr>
        <w:t xml:space="preserve"> 近 </w:t>
      </w:r>
      <w:r>
        <w:rPr>
          <w:rFonts w:hint="default" w:ascii="方正仿宋_GBK" w:eastAsia="方正仿宋_GBK" w:cs="Times New Roman"/>
          <w:sz w:val="28"/>
          <w:szCs w:val="28"/>
          <w:lang w:val="en-US" w:eastAsia="zh-CN"/>
        </w:rPr>
        <w:t xml:space="preserve">3 </w:t>
      </w:r>
      <w:r>
        <w:rPr>
          <w:rFonts w:hint="eastAsia" w:ascii="方正仿宋_GBK" w:eastAsia="方正仿宋_GBK" w:cs="Times New Roman"/>
          <w:sz w:val="28"/>
          <w:szCs w:val="28"/>
          <w:lang w:val="en-US" w:eastAsia="zh-CN"/>
        </w:rPr>
        <w:t>年业内口碑情况（可提供网络平台各类排名）；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（三）</w:t>
      </w:r>
      <w:r>
        <w:rPr>
          <w:rFonts w:hint="eastAsia" w:ascii="方正仿宋_GBK" w:eastAsia="方正仿宋_GBK"/>
          <w:sz w:val="28"/>
          <w:szCs w:val="28"/>
          <w:highlight w:val="none"/>
        </w:rPr>
        <w:t>优选保证金</w:t>
      </w:r>
    </w:p>
    <w:p>
      <w:pPr>
        <w:spacing w:line="560" w:lineRule="exact"/>
        <w:ind w:firstLine="560" w:firstLineChars="2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 1. 优选保证金交款形式及要求：优选单位从企业的基本账户（开户行）通过转账直接划付给招募单位。在《优选资料》和《优选确认函》递交截止时间前，招募单位专用银行账户收到的优选保证金为有效优选保证金。优选人自行考虑汇入时间风险，如同城汇入、异地汇入、跨行汇入的时间要求，逾期未到账则优选恕不接受。</w:t>
      </w:r>
    </w:p>
    <w:p>
      <w:pPr>
        <w:spacing w:line="560" w:lineRule="exact"/>
        <w:ind w:firstLine="560" w:firstLineChars="200"/>
        <w:rPr>
          <w:rFonts w:hint="eastAsia" w:ascii="方正仿宋_GBK" w:hAnsi="Times New Roman" w:eastAsia="方正仿宋_GBK" w:cs="Times New Roman"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eastAsia="方正仿宋_GBK"/>
          <w:sz w:val="28"/>
          <w:szCs w:val="28"/>
        </w:rPr>
        <w:t xml:space="preserve">2. </w:t>
      </w:r>
      <w:r>
        <w:rPr>
          <w:rFonts w:hint="eastAsia" w:ascii="方正仿宋_GBK" w:eastAsia="方正仿宋_GBK"/>
          <w:sz w:val="28"/>
          <w:szCs w:val="28"/>
          <w:highlight w:val="none"/>
        </w:rPr>
        <w:t>优选保证金的金额：人民币</w:t>
      </w:r>
      <w:r>
        <w:rPr>
          <w:rFonts w:hint="eastAsia" w:ascii="方正仿宋_GBK" w:eastAsia="方正仿宋_GBK"/>
          <w:sz w:val="28"/>
          <w:szCs w:val="28"/>
          <w:highlight w:val="none"/>
          <w:lang w:val="en-US" w:eastAsia="zh-CN"/>
        </w:rPr>
        <w:t>50000</w:t>
      </w:r>
      <w:r>
        <w:rPr>
          <w:rFonts w:hint="eastAsia" w:ascii="方正仿宋_GBK" w:eastAsia="方正仿宋_GBK"/>
          <w:sz w:val="28"/>
          <w:szCs w:val="28"/>
          <w:highlight w:val="none"/>
        </w:rPr>
        <w:t>元（</w:t>
      </w:r>
      <w:r>
        <w:rPr>
          <w:rFonts w:hint="eastAsia" w:ascii="方正仿宋_GBK" w:eastAsia="方正仿宋_GBK"/>
          <w:sz w:val="28"/>
          <w:szCs w:val="28"/>
          <w:highlight w:val="none"/>
          <w:lang w:val="en-US" w:eastAsia="zh-CN"/>
        </w:rPr>
        <w:t>伍</w:t>
      </w:r>
      <w:r>
        <w:rPr>
          <w:rFonts w:hint="eastAsia" w:ascii="方正仿宋_GBK" w:eastAsia="方正仿宋_GBK"/>
          <w:sz w:val="28"/>
          <w:szCs w:val="28"/>
          <w:highlight w:val="none"/>
        </w:rPr>
        <w:t>万元整）</w:t>
      </w:r>
      <w:r>
        <w:rPr>
          <w:rFonts w:hint="eastAsia" w:ascii="方正仿宋_GBK" w:eastAsia="方正仿宋_GBK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hint="eastAsia" w:ascii="方正仿宋_GBK" w:hAnsi="Times New Roman" w:eastAsia="方正仿宋_GBK" w:cs="Times New Roman"/>
          <w:sz w:val="28"/>
          <w:szCs w:val="28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eastAsia" w:ascii="方正仿宋_GBK" w:hAnsi="Times New Roman" w:eastAsia="方正仿宋_GBK" w:cs="Times New Roman"/>
          <w:sz w:val="28"/>
          <w:szCs w:val="28"/>
        </w:rPr>
        <w:t>. 招募单位专用银行账户：</w:t>
      </w:r>
    </w:p>
    <w:p>
      <w:pPr>
        <w:spacing w:line="560" w:lineRule="exact"/>
        <w:ind w:firstLine="560" w:firstLineChars="200"/>
        <w:rPr>
          <w:rFonts w:hint="eastAsia" w:ascii="方正仿宋_GBK" w:hAnsi="Times New Roman" w:eastAsia="方正仿宋_GBK" w:cs="Times New Roman"/>
          <w:sz w:val="28"/>
          <w:szCs w:val="28"/>
          <w:highlight w:val="none"/>
          <w:lang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highlight w:val="none"/>
        </w:rPr>
        <w:t>公司账号：8111201011900538145</w:t>
      </w:r>
    </w:p>
    <w:p>
      <w:pPr>
        <w:spacing w:line="560" w:lineRule="exact"/>
        <w:ind w:firstLine="560" w:firstLineChars="200"/>
        <w:rPr>
          <w:rFonts w:hint="eastAsia" w:ascii="方正仿宋_GBK" w:hAnsi="Times New Roman" w:eastAsia="方正仿宋_GBK" w:cs="Times New Roman"/>
          <w:sz w:val="28"/>
          <w:szCs w:val="28"/>
        </w:rPr>
      </w:pPr>
      <w:r>
        <w:rPr>
          <w:rFonts w:hint="eastAsia" w:ascii="方正仿宋_GBK" w:hAnsi="Times New Roman" w:eastAsia="方正仿宋_GBK" w:cs="Times New Roman"/>
          <w:sz w:val="28"/>
          <w:szCs w:val="28"/>
        </w:rPr>
        <w:t>开户银行：中信银行重庆分行营业部</w:t>
      </w:r>
    </w:p>
    <w:p>
      <w:pPr>
        <w:spacing w:line="560" w:lineRule="exact"/>
        <w:ind w:firstLine="560" w:firstLineChars="200"/>
        <w:rPr>
          <w:rFonts w:hint="eastAsia" w:ascii="方正仿宋_GBK" w:hAnsi="Times New Roman" w:eastAsia="方正仿宋_GBK" w:cs="Times New Roman"/>
          <w:sz w:val="28"/>
          <w:szCs w:val="28"/>
        </w:rPr>
      </w:pPr>
      <w:r>
        <w:rPr>
          <w:rFonts w:hint="eastAsia" w:ascii="方正仿宋_GBK" w:hAnsi="Times New Roman" w:eastAsia="方正仿宋_GBK" w:cs="Times New Roman"/>
          <w:sz w:val="28"/>
          <w:szCs w:val="28"/>
        </w:rPr>
        <w:t>户名：重庆长江黄金游轮有限公司</w:t>
      </w:r>
    </w:p>
    <w:p>
      <w:pPr>
        <w:spacing w:line="600" w:lineRule="exact"/>
        <w:ind w:firstLine="640" w:firstLineChars="200"/>
        <w:rPr>
          <w:rFonts w:hint="default" w:ascii="方正仿宋_GBK" w:eastAsia="方正仿宋_GBK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31" w:bottom="1985" w:left="1531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24A6F"/>
    <w:multiLevelType w:val="singleLevel"/>
    <w:tmpl w:val="B6F24A6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ZWI2MTA2ZWUzYzIwOWY2MzJhZTI2NWI1YjhkNzcifQ=="/>
  </w:docVars>
  <w:rsids>
    <w:rsidRoot w:val="53BD7652"/>
    <w:rsid w:val="2F420842"/>
    <w:rsid w:val="475A6773"/>
    <w:rsid w:val="53BD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2024-03-15T12:48:00Z</dcterms:created>
  <dc:creator>Administrator</dc:creator>
  <cp:lastModifiedBy>Administrator</cp:lastModifiedBy>
  <dcterms:modified xsi:type="dcterms:W3CDTF">2024-03-15T13:00:35Z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ED6753C9279A49B981AE7EB0DAD3AC82_11</vt:lpwstr>
  </property>
</Properties>
</file>